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EF" w:rsidRDefault="00071488" w:rsidP="00071488">
      <w:pPr>
        <w:pBdr>
          <w:bottom w:val="single" w:sz="4" w:space="1" w:color="auto"/>
        </w:pBd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 Collectors s.r.o., Dvořákovo nábrežie 8A, Bratislava 81102, IČO: 50094297</w:t>
      </w:r>
    </w:p>
    <w:p w:rsidR="00B13FE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ako prevádzkovateľ, poskytuje za účelom dodržiavania spravodlivosti</w:t>
      </w:r>
    </w:p>
    <w:p w:rsidR="00B13FE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a transparentnosti voči dotknutým osobám toto oboznámenie dotknutej osoby </w:t>
      </w:r>
    </w:p>
    <w:p w:rsidR="00B13FE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B13FE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pod názvom</w:t>
      </w:r>
    </w:p>
    <w:p w:rsidR="00B13FEF" w:rsidRDefault="00B13FEF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:rsidR="00B13FEF" w:rsidRDefault="0032495B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ZÁSADY OCHRANY OSOBNÝCH ÚDAJOV</w:t>
      </w:r>
    </w:p>
    <w:p w:rsidR="00B13FEF" w:rsidRDefault="00B13FEF" w:rsidP="0032495B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13FEF" w:rsidRDefault="00376150" w:rsidP="0037615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vo finančnom sprostredkovaní:</w:t>
      </w:r>
    </w:p>
    <w:p w:rsidR="00B13FEF" w:rsidRDefault="00376150" w:rsidP="0037615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predkladaní ponúk na uzavretie zmluvy o poskytnutí finančnej služby, uzavieranie zmluvy o poskytnutí finančnej služby a vykonávanie ďalších činností smerujúcich k uzavretiu alebo k zmene zmluvy o poskytnutí finančnej služby, poskytovanie odbornej pomoci, informácií a odporúčaní klientovi na účely uzavretia, zmeny alebo ukončenia zmluvy o poskytnutí finančnej služby, spolupráca pri správe zmluvy o poskytnutí finančnej služby, ak charakter finančnej služby takú spoluprácu umožňuje, spolupráca pri vybavovaní nárokov a plnení plynúcich klientovi zo zmluvy o poskytnutí finančnej služby, najmä v súvislosti s udalosťami rozhodujúcimi pre vznik takýchto nárokov.</w:t>
      </w:r>
    </w:p>
    <w:p w:rsidR="00B13FEF" w:rsidRDefault="00376150" w:rsidP="0037615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- neprofesionálny klient a jeho rodinní príslušníci</w:t>
      </w:r>
    </w:p>
    <w:p w:rsidR="00B13FEF" w:rsidRDefault="00376150" w:rsidP="0037615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trvalý pobyt, adresa prechodného pobytu,rodné číslo, ak je pridelené, dátum narodenia, štátna príslušnosť, druh a číslo dokladu totožnosti, telefónne číslo, email, osobné údaje z dokladu totožnosti v rozsahu obrazová podobizeň, titul, meno,priezvisko, rodné priezvisko, rodné číslo, dátum narodenia, miesto a okres narodenia, trvalýpobyt, adresa prechodného pobytu, štátna príslušnosť, záznam o obmedzení spôsobilosti naprávne úkony, druh a číslo dokladu totožnosti, vydávajúci orgán, dátum vydania a platnosťdokladu totožnosti</w:t>
      </w:r>
    </w:p>
    <w:p w:rsidR="00B13FEF" w:rsidRDefault="00376150" w:rsidP="0037615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zákon č. 186/2009 Z. z. o finančnom sprostredkovaní a finančnom poradenstve a o zmene a doplnení niektorých zákonov, </w:t>
      </w:r>
      <w:r>
        <w:rPr>
          <w:rFonts w:ascii="Arial" w:eastAsia="Times New Roman" w:hAnsi="Arial" w:cs="Arial"/>
          <w:color w:val="151515"/>
          <w:sz w:val="20"/>
          <w:szCs w:val="20"/>
        </w:rPr>
        <w:t>§ 13 ods. 1 písm. b) zákona č. 18/2018 Z.z. o ochrane osobných údajov a o zmene a doplnení niektorých zákonov</w:t>
      </w:r>
    </w:p>
    <w:p w:rsidR="00B13FEF" w:rsidRDefault="00376150" w:rsidP="0061351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Národná banka Slovenska, tretie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:rsidR="00B13FEF" w:rsidRDefault="00E508A3" w:rsidP="00E508A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13FEF" w:rsidRDefault="00E508A3" w:rsidP="00E508A3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13FEF" w:rsidTr="004718F1">
        <w:trPr>
          <w:trHeight w:val="20"/>
        </w:trPr>
        <w:tc>
          <w:tcPr>
            <w:tcW w:w="4644" w:type="dxa"/>
          </w:tcPr>
          <w:p w:rsidR="00B13FEF" w:rsidRDefault="00E508A3" w:rsidP="004718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Finančné sprostredkovanie</w:t>
            </w:r>
          </w:p>
        </w:tc>
        <w:tc>
          <w:tcPr>
            <w:tcW w:w="4678" w:type="dxa"/>
          </w:tcPr>
          <w:p w:rsidR="00B13FEF" w:rsidRDefault="00E508A3" w:rsidP="004718F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 po zániku</w:t>
            </w:r>
          </w:p>
        </w:tc>
      </w:tr>
    </w:tbl>
    <w:p w:rsidR="00B13FEF" w:rsidRDefault="00064E45" w:rsidP="00E508A3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B13FEF" w:rsidRDefault="00064E4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4F2F36" w:rsidRDefault="004F2F36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spracovania osobných údajov v evidencii vymáhania pohľadávok</w:t>
      </w:r>
    </w:p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V rámci činností dochádza k spracovaniu osobných údajov za účelom vymáhania pohľadávok.</w:t>
      </w:r>
    </w:p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Okruh dotknutých osôb: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fyzické osoby – dlžníci</w:t>
      </w:r>
    </w:p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titul, meno a priezvisko, bydlisko, telefónne číslo, e-mail, dátum narodenia, prechodný pobyt, adresa zamestnávateľa, korešpondenčná adresa, výška dlhu, číslo zmluvy, úroková sadzba, výška dlžnej, splatenej sumy, denná úroková sadzba, dátum vyhotovenia zmluvu, osobné údaje spoludlžníka, alebo ručiteľa v prípade, že bola takáto zmluva spísaná</w:t>
      </w:r>
    </w:p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spracovania osobných údajov: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>Zmluva, Zákon č. 40/1964 Zb. Občiansky zákonník, Zákon č. 233/1995 Z. z. o súdnych exekútoroch a exekučnej činnosti (Exekučný poriadok)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Exekútor - Zákon č. 233/1995 Z. z. o súdnych exekútoroch a exekučnej činnosti (Exekučný poriadok ) a o zmene a doplnení niektorých zákonov v znení neskorších predpisov,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Súdy, OČTK - spracúvanie je nevyhnutné na splnenie zákonnej povinnosti prevádzkovateľa a to v zmysle Zákona 301/2005 Z. z. trestný poriadok v znení neskorších predpisov, Zákona č. 162/2015 Z. z. správny súdny poriadok v znení zákona č. 88/2017 Z. z., Zákona č. 125/2016 Z. z., Zákona o niektorých opatreniach súvisiacich s prijatím Civilného sporového poriadku, Civilného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mimosporového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poriadku a Správneho súdneho poriadku a o zmene a doplnení niektorých zákonov, Oprávnený orgán štátu - spracúvanie je nevyhnutné na splnenie zákonnej povinnosti prevádzkovateľa a to v zmysle Všeobecného nariadenia o ochrane údajov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a  sprostredkovatelia : </w:t>
      </w:r>
      <w:proofErr w:type="spellStart"/>
      <w:r>
        <w:rPr>
          <w:rFonts w:ascii="Arial" w:hAnsi="Arial" w:cs="Arial"/>
          <w:sz w:val="20"/>
          <w:szCs w:val="20"/>
        </w:rPr>
        <w:t>Daktela</w:t>
      </w:r>
      <w:proofErr w:type="spellEnd"/>
      <w:r>
        <w:rPr>
          <w:rFonts w:ascii="Arial" w:hAnsi="Arial" w:cs="Arial"/>
          <w:sz w:val="20"/>
          <w:szCs w:val="20"/>
        </w:rPr>
        <w:t xml:space="preserve"> SK, s. r. o., Kopčianska 10 Bratislava 851 01, 46039601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F2F36" w:rsidTr="00752C12">
        <w:trPr>
          <w:trHeight w:val="20"/>
        </w:trPr>
        <w:tc>
          <w:tcPr>
            <w:tcW w:w="4644" w:type="dxa"/>
          </w:tcPr>
          <w:p w:rsidR="004F2F36" w:rsidRDefault="004F2F36" w:rsidP="00752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záznam hovorov</w:t>
            </w:r>
          </w:p>
        </w:tc>
        <w:tc>
          <w:tcPr>
            <w:tcW w:w="4678" w:type="dxa"/>
          </w:tcPr>
          <w:p w:rsidR="004F2F36" w:rsidRDefault="004F2F36" w:rsidP="00752C1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roky</w:t>
            </w:r>
          </w:p>
        </w:tc>
      </w:tr>
      <w:tr w:rsidR="004F2F36" w:rsidTr="00752C12">
        <w:trPr>
          <w:trHeight w:val="20"/>
        </w:trPr>
        <w:tc>
          <w:tcPr>
            <w:tcW w:w="4644" w:type="dxa"/>
          </w:tcPr>
          <w:p w:rsidR="004F2F36" w:rsidRDefault="004F2F36" w:rsidP="00752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dlžníka</w:t>
            </w:r>
          </w:p>
        </w:tc>
        <w:tc>
          <w:tcPr>
            <w:tcW w:w="4678" w:type="dxa"/>
          </w:tcPr>
          <w:p w:rsidR="004F2F36" w:rsidRDefault="004F2F36" w:rsidP="00752C1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rokov po zániku pohľadávky</w:t>
            </w:r>
          </w:p>
        </w:tc>
      </w:tr>
    </w:tbl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 dôvodu dodržiavania zásady minimalizácie sú všetky Vami poskytnuté osobné údaje nevyhnutnou zákonnou požiadavkou pre naplnenie účelu ich spracúvania.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došlej a odoslanej pošty a v správe registratúry: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evidencii došlej a odoslanej posty a úkony spojené so správou registratúry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adresáti, zamestnanci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adresa, názov organizácie, pracovné zaradenie, e-mailová adresa, predmet a obsah pošty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</w:t>
      </w:r>
      <w:proofErr w:type="spellStart"/>
      <w:r>
        <w:rPr>
          <w:rFonts w:ascii="Arial" w:eastAsia="Times New Roman" w:hAnsi="Arial" w:cs="Arial"/>
          <w:color w:val="151515"/>
          <w:sz w:val="20"/>
          <w:szCs w:val="20"/>
        </w:rPr>
        <w:t>Z.z</w:t>
      </w:r>
      <w:proofErr w:type="spellEnd"/>
      <w:r>
        <w:rPr>
          <w:rFonts w:ascii="Arial" w:eastAsia="Times New Roman" w:hAnsi="Arial" w:cs="Arial"/>
          <w:color w:val="151515"/>
          <w:sz w:val="20"/>
          <w:szCs w:val="20"/>
        </w:rPr>
        <w:t xml:space="preserve">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subjekty, ktorým osobitný predpis zveruje právomoc rozhodovať o právach a povinnostiach fyzických osôb: súdy, orgány činné v trestnom konaní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Dokumenta</w:t>
      </w:r>
      <w:proofErr w:type="spellEnd"/>
      <w:r>
        <w:rPr>
          <w:rFonts w:ascii="Arial" w:hAnsi="Arial" w:cs="Arial"/>
          <w:sz w:val="20"/>
          <w:szCs w:val="20"/>
        </w:rPr>
        <w:t>, a.s., Strojnícka 103 Bratislava 821 05, 35966726</w:t>
      </w:r>
      <w:r w:rsidR="00FB61E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SWAN, a.s., </w:t>
      </w:r>
      <w:proofErr w:type="spellStart"/>
      <w:r>
        <w:rPr>
          <w:rFonts w:ascii="Arial" w:hAnsi="Arial" w:cs="Arial"/>
          <w:sz w:val="20"/>
          <w:szCs w:val="20"/>
        </w:rPr>
        <w:t>Landererova</w:t>
      </w:r>
      <w:proofErr w:type="spellEnd"/>
      <w:r>
        <w:rPr>
          <w:rFonts w:ascii="Arial" w:hAnsi="Arial" w:cs="Arial"/>
          <w:sz w:val="20"/>
          <w:szCs w:val="20"/>
        </w:rPr>
        <w:t xml:space="preserve"> 12 Bratislava - mestská časť Staré Mesto 811 09, 47258314</w:t>
      </w:r>
      <w:r w:rsidR="00FB61E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AlfaPro</w:t>
      </w:r>
      <w:proofErr w:type="spellEnd"/>
      <w:r>
        <w:rPr>
          <w:rFonts w:ascii="Arial" w:hAnsi="Arial" w:cs="Arial"/>
          <w:sz w:val="20"/>
          <w:szCs w:val="20"/>
        </w:rPr>
        <w:t xml:space="preserve"> spol. s r.o., </w:t>
      </w:r>
      <w:proofErr w:type="spellStart"/>
      <w:r>
        <w:rPr>
          <w:rFonts w:ascii="Arial" w:hAnsi="Arial" w:cs="Arial"/>
          <w:sz w:val="20"/>
          <w:szCs w:val="20"/>
        </w:rPr>
        <w:t>Znievska</w:t>
      </w:r>
      <w:proofErr w:type="spellEnd"/>
      <w:r>
        <w:rPr>
          <w:rFonts w:ascii="Arial" w:hAnsi="Arial" w:cs="Arial"/>
          <w:sz w:val="20"/>
          <w:szCs w:val="20"/>
        </w:rPr>
        <w:t xml:space="preserve"> 19 Bratislava - Petržalka 851 06, 36659363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4F2F36" w:rsidRDefault="004F2F36" w:rsidP="004F2F36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4F2F36" w:rsidTr="00752C12">
        <w:trPr>
          <w:trHeight w:val="20"/>
        </w:trPr>
        <w:tc>
          <w:tcPr>
            <w:tcW w:w="4644" w:type="dxa"/>
          </w:tcPr>
          <w:p w:rsidR="004F2F36" w:rsidRDefault="004F2F36" w:rsidP="00752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Bežná korešpondencia</w:t>
            </w:r>
          </w:p>
        </w:tc>
        <w:tc>
          <w:tcPr>
            <w:tcW w:w="4678" w:type="dxa"/>
          </w:tcPr>
          <w:p w:rsidR="004F2F36" w:rsidRDefault="004F2F36" w:rsidP="00752C1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roky</w:t>
            </w:r>
          </w:p>
        </w:tc>
      </w:tr>
    </w:tbl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4F2F36" w:rsidRDefault="004F2F36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FB61E4" w:rsidRDefault="00FB61E4" w:rsidP="004F2F36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Účel spracúvania osobných údajov v Evidencii účtovných a daňových dokladov:</w:t>
      </w: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V rámci činnosti dochádza ku spracúvaniu osobných údajov pri spracovaní účtovných dokladov a agendy spojenej s jej spracovaním</w:t>
      </w: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klienti, zamestnanci</w:t>
      </w: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 xml:space="preserve">Zoznam osobných údajov: </w:t>
      </w:r>
      <w:r>
        <w:rPr>
          <w:rFonts w:ascii="Arial" w:hAnsi="Arial" w:cs="Arial"/>
          <w:sz w:val="20"/>
          <w:szCs w:val="20"/>
        </w:rPr>
        <w:t>meno, priezvisko, titul, adresa trvalého pobytu, adresa prechodného pobytu, telefónne číslo, e-mailová adresa, dátum narodenia, druh a číslo dokladu totožnosti, podpis, číslo bankového účtu fyzickej osoby</w:t>
      </w: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Právny základ spracúvania osobných údajov: </w:t>
      </w:r>
      <w:r>
        <w:rPr>
          <w:rFonts w:ascii="Arial" w:eastAsia="Times New Roman" w:hAnsi="Arial" w:cs="Arial"/>
          <w:color w:val="151515"/>
          <w:sz w:val="20"/>
          <w:szCs w:val="20"/>
        </w:rPr>
        <w:t>zákon č. 431/2002 Z. z. o účtovníctve v znení neskorších predpisov, zákon č. 222/2004 Z. z. o dani z pridanej hodnoty v znení neskorších predpisov, zákon č. 40/1964 Zb. Občiansky zákonník v znení neskorších predpisov, zákon č. 152/1994 Z. z. o sociálnom fonde a o zmene a doplnení zákona č. 286/1992 Zb. o daniach z príjmov v znení neskorších predpisov, zákon č. 311/2001 Z. z. Zákonník práce v znení neskorších predpisov</w:t>
      </w: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Kategórie príjemcov: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sociálna poisťovňa, zdravotné poisťovne, daňový úrad a subjekty, ktorým osobitný predpis zveruje právomoc rozhodovať o právach a povinnostiach fyzických osôb: súdy, orgány činné v trestnom konaní</w:t>
      </w: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 a sprostredkovatelia: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J&amp;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 SERVICES SR, s.r.o., Dvořákovo nábrežie 8  Bratislava 811 02, 46293329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SWAN, a.s., </w:t>
      </w:r>
      <w:proofErr w:type="spellStart"/>
      <w:r>
        <w:rPr>
          <w:rFonts w:ascii="Arial" w:hAnsi="Arial" w:cs="Arial"/>
          <w:sz w:val="20"/>
          <w:szCs w:val="20"/>
        </w:rPr>
        <w:t>Landererova</w:t>
      </w:r>
      <w:proofErr w:type="spellEnd"/>
      <w:r>
        <w:rPr>
          <w:rFonts w:ascii="Arial" w:hAnsi="Arial" w:cs="Arial"/>
          <w:sz w:val="20"/>
          <w:szCs w:val="20"/>
        </w:rPr>
        <w:t xml:space="preserve"> 12 Bratislava - mestská časť Staré Mesto 811 09, 47258314</w:t>
      </w:r>
    </w:p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:rsidR="00FB61E4" w:rsidRDefault="00FB61E4" w:rsidP="00FB61E4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</w:t>
      </w:r>
    </w:p>
    <w:tbl>
      <w:tblPr>
        <w:tblStyle w:val="Mriekatabuky"/>
        <w:tblW w:w="9322" w:type="dxa"/>
        <w:tblInd w:w="0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FB61E4" w:rsidTr="00752C12">
        <w:trPr>
          <w:trHeight w:val="20"/>
        </w:trPr>
        <w:tc>
          <w:tcPr>
            <w:tcW w:w="4644" w:type="dxa"/>
          </w:tcPr>
          <w:p w:rsidR="00FB61E4" w:rsidRDefault="00FB61E4" w:rsidP="00752C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Účtovné doklady</w:t>
            </w:r>
          </w:p>
        </w:tc>
        <w:tc>
          <w:tcPr>
            <w:tcW w:w="4678" w:type="dxa"/>
          </w:tcPr>
          <w:p w:rsidR="00FB61E4" w:rsidRDefault="00FB61E4" w:rsidP="00752C1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:rsidR="00FB61E4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neuskutočňuje.</w:t>
      </w:r>
    </w:p>
    <w:p w:rsidR="004F2F36" w:rsidRDefault="00FB61E4" w:rsidP="00FB61E4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:rsidR="00B13FEF" w:rsidRDefault="00B13FEF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13FE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:rsidR="00B13FE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B13FE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B13FEF" w:rsidRDefault="00B13FEF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13FEF" w:rsidRDefault="00841A39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 Collectors s.r.o.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:rsidR="00B13FEF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ňou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:rsidR="00B13FEF" w:rsidRDefault="00B13FEF" w:rsidP="007560B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13FEF" w:rsidRDefault="007560B9" w:rsidP="007560B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máte akúkoľvek otázku ohľadne spracúvania Vašich osobných údajov, vrátane uplatnenia vyššie uvedených práv, môžete sa obrátiť na našu Zodpovednú osobu poskytovanú spoločnosťou EuroTRADING s.r.o. (www.eurotrading.sk), emailom na  zo@eurotrading.sk.  Všetky vaše podnety a sťažnosti riadne preveríme a zašleme Vám vyjadrenie..</w:t>
      </w:r>
    </w:p>
    <w:p w:rsidR="00B13FEF" w:rsidRDefault="00B13FEF" w:rsidP="007560B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:rsidR="00B13FEF" w:rsidRDefault="007560B9" w:rsidP="007560B9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B13FEF" w:rsidSect="004906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5B"/>
    <w:rsid w:val="00064E45"/>
    <w:rsid w:val="00071488"/>
    <w:rsid w:val="000C4A33"/>
    <w:rsid w:val="00134626"/>
    <w:rsid w:val="00154086"/>
    <w:rsid w:val="001B4E3F"/>
    <w:rsid w:val="001D59FB"/>
    <w:rsid w:val="0032495B"/>
    <w:rsid w:val="00376150"/>
    <w:rsid w:val="004906CB"/>
    <w:rsid w:val="004F2F36"/>
    <w:rsid w:val="00500DEF"/>
    <w:rsid w:val="005637AE"/>
    <w:rsid w:val="00570A12"/>
    <w:rsid w:val="00607089"/>
    <w:rsid w:val="0061351D"/>
    <w:rsid w:val="006948D9"/>
    <w:rsid w:val="007560B9"/>
    <w:rsid w:val="00841A39"/>
    <w:rsid w:val="0084458F"/>
    <w:rsid w:val="00875635"/>
    <w:rsid w:val="00884455"/>
    <w:rsid w:val="008D3F99"/>
    <w:rsid w:val="008D6EFA"/>
    <w:rsid w:val="00924DA6"/>
    <w:rsid w:val="00992815"/>
    <w:rsid w:val="009C5FAE"/>
    <w:rsid w:val="00A53661"/>
    <w:rsid w:val="00AB6412"/>
    <w:rsid w:val="00AC0D48"/>
    <w:rsid w:val="00B13FEF"/>
    <w:rsid w:val="00B36E1C"/>
    <w:rsid w:val="00B706E4"/>
    <w:rsid w:val="00C55BBD"/>
    <w:rsid w:val="00C91510"/>
    <w:rsid w:val="00DB03A4"/>
    <w:rsid w:val="00E508A3"/>
    <w:rsid w:val="00E70786"/>
    <w:rsid w:val="00F35CAB"/>
    <w:rsid w:val="00F7142B"/>
    <w:rsid w:val="00F811CA"/>
    <w:rsid w:val="00FA212D"/>
    <w:rsid w:val="00FA3206"/>
    <w:rsid w:val="00FB61E4"/>
    <w:rsid w:val="00FB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E508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E508A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Danka</cp:lastModifiedBy>
  <cp:revision>2</cp:revision>
  <dcterms:created xsi:type="dcterms:W3CDTF">2020-08-10T10:28:00Z</dcterms:created>
  <dcterms:modified xsi:type="dcterms:W3CDTF">2020-08-10T10:28:00Z</dcterms:modified>
</cp:coreProperties>
</file>